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28" w:rsidRPr="008F7C94" w:rsidRDefault="002F1A28" w:rsidP="00585663">
      <w:pPr>
        <w:rPr>
          <w:rFonts w:ascii="Gisha" w:hAnsi="Gisha" w:cs="Gisha"/>
        </w:rPr>
      </w:pPr>
    </w:p>
    <w:p w:rsidR="002F1A28" w:rsidRPr="008F7C94" w:rsidRDefault="0082164B" w:rsidP="00B83E2A">
      <w:pPr>
        <w:tabs>
          <w:tab w:val="left" w:pos="5245"/>
          <w:tab w:val="left" w:pos="8902"/>
          <w:tab w:val="left" w:pos="9498"/>
          <w:tab w:val="left" w:pos="10490"/>
        </w:tabs>
        <w:rPr>
          <w:rFonts w:ascii="Gisha" w:hAnsi="Gisha" w:cs="Gisha"/>
        </w:rPr>
      </w:pPr>
      <w:r w:rsidRPr="008F7C94">
        <w:rPr>
          <w:rFonts w:ascii="Gisha" w:hAnsi="Gisha" w:cs="Gisha"/>
        </w:rPr>
        <w:tab/>
      </w:r>
    </w:p>
    <w:p w:rsidR="000F45C3" w:rsidRPr="008F7C94" w:rsidRDefault="000F45C3" w:rsidP="00041546">
      <w:pPr>
        <w:jc w:val="both"/>
        <w:rPr>
          <w:rFonts w:ascii="Gisha" w:hAnsi="Gisha" w:cs="Gisha"/>
        </w:rPr>
      </w:pPr>
    </w:p>
    <w:p w:rsidR="00E51E4C" w:rsidRPr="008F7C94" w:rsidRDefault="00E51E4C" w:rsidP="00041546">
      <w:pPr>
        <w:jc w:val="both"/>
        <w:rPr>
          <w:rFonts w:ascii="Gisha" w:hAnsi="Gisha" w:cs="Gisha"/>
        </w:rPr>
      </w:pPr>
    </w:p>
    <w:p w:rsidR="00B83E2A" w:rsidRPr="008F7C94" w:rsidRDefault="00B83E2A" w:rsidP="00041546">
      <w:pPr>
        <w:jc w:val="both"/>
        <w:rPr>
          <w:rFonts w:ascii="Gisha" w:hAnsi="Gisha" w:cs="Gisha"/>
        </w:rPr>
      </w:pPr>
    </w:p>
    <w:p w:rsidR="00C92769" w:rsidRDefault="00C92769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CF55B1" w:rsidRPr="007D15E6" w:rsidRDefault="00CF55B1" w:rsidP="00CF55B1">
      <w:pPr>
        <w:jc w:val="center"/>
        <w:rPr>
          <w:rFonts w:ascii="AR BERKLEY" w:hAnsi="AR BERKLEY" w:cs="Gisha"/>
          <w:sz w:val="72"/>
          <w:szCs w:val="72"/>
        </w:rPr>
      </w:pPr>
      <w:r w:rsidRPr="007D15E6">
        <w:rPr>
          <w:rFonts w:ascii="AR BERKLEY" w:hAnsi="AR BERKLEY" w:cs="Gisha"/>
          <w:sz w:val="72"/>
          <w:szCs w:val="72"/>
        </w:rPr>
        <w:t xml:space="preserve">Beaver </w:t>
      </w:r>
      <w:proofErr w:type="spellStart"/>
      <w:r w:rsidRPr="007D15E6">
        <w:rPr>
          <w:rFonts w:ascii="AR BERKLEY" w:hAnsi="AR BERKLEY" w:cs="Gisha"/>
          <w:sz w:val="72"/>
          <w:szCs w:val="72"/>
        </w:rPr>
        <w:t>Panto</w:t>
      </w:r>
      <w:proofErr w:type="spellEnd"/>
      <w:r w:rsidRPr="007D15E6">
        <w:rPr>
          <w:rFonts w:ascii="AR BERKLEY" w:hAnsi="AR BERKLEY" w:cs="Gisha"/>
          <w:sz w:val="72"/>
          <w:szCs w:val="72"/>
        </w:rPr>
        <w:t xml:space="preserve"> Sleepover</w:t>
      </w:r>
    </w:p>
    <w:p w:rsidR="00CF55B1" w:rsidRDefault="00CF55B1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CF55B1" w:rsidRPr="00CF55B1" w:rsidRDefault="00CF55B1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2F1A28" w:rsidRPr="00CF55B1" w:rsidRDefault="002F1A28" w:rsidP="00041546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>Dear Parents</w:t>
      </w:r>
      <w:r w:rsidR="002F034E" w:rsidRPr="00CF55B1">
        <w:rPr>
          <w:rFonts w:asciiTheme="minorHAnsi" w:hAnsiTheme="minorHAnsi" w:cs="Gisha"/>
          <w:sz w:val="24"/>
          <w:szCs w:val="24"/>
        </w:rPr>
        <w:t>,</w:t>
      </w:r>
    </w:p>
    <w:p w:rsidR="003C1DC6" w:rsidRPr="00CF55B1" w:rsidRDefault="003C1DC6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3C1DC6" w:rsidRPr="00CF55B1" w:rsidRDefault="003C1DC6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 xml:space="preserve">The Beavers will be visiting </w:t>
      </w:r>
      <w:proofErr w:type="spellStart"/>
      <w:r w:rsidRPr="00CF55B1">
        <w:rPr>
          <w:rFonts w:asciiTheme="minorHAnsi" w:hAnsiTheme="minorHAnsi" w:cs="Gisha"/>
          <w:sz w:val="24"/>
          <w:szCs w:val="24"/>
        </w:rPr>
        <w:t>Grenoside</w:t>
      </w:r>
      <w:proofErr w:type="spellEnd"/>
      <w:r w:rsidRPr="00CF55B1">
        <w:rPr>
          <w:rFonts w:asciiTheme="minorHAnsi" w:hAnsiTheme="minorHAnsi" w:cs="Gisha"/>
          <w:sz w:val="24"/>
          <w:szCs w:val="24"/>
        </w:rPr>
        <w:t xml:space="preserve"> Panto</w:t>
      </w:r>
      <w:r w:rsidR="00CF55B1">
        <w:rPr>
          <w:rFonts w:asciiTheme="minorHAnsi" w:hAnsiTheme="minorHAnsi" w:cs="Gisha"/>
          <w:sz w:val="24"/>
          <w:szCs w:val="24"/>
        </w:rPr>
        <w:t>mime</w:t>
      </w:r>
      <w:r w:rsidR="00AA41CD" w:rsidRPr="00CF55B1">
        <w:rPr>
          <w:rFonts w:asciiTheme="minorHAnsi" w:hAnsiTheme="minorHAnsi" w:cs="Gisha"/>
          <w:sz w:val="24"/>
          <w:szCs w:val="24"/>
        </w:rPr>
        <w:t xml:space="preserve"> to see Peter Pan</w:t>
      </w:r>
      <w:r w:rsidRPr="00CF55B1">
        <w:rPr>
          <w:rFonts w:asciiTheme="minorHAnsi" w:hAnsiTheme="minorHAnsi" w:cs="Gisha"/>
          <w:sz w:val="24"/>
          <w:szCs w:val="24"/>
        </w:rPr>
        <w:t xml:space="preserve"> as part of their spring term sleepover on Friday 2</w:t>
      </w:r>
      <w:r w:rsidRPr="00CF55B1">
        <w:rPr>
          <w:rFonts w:asciiTheme="minorHAnsi" w:hAnsiTheme="minorHAnsi" w:cs="Gisha"/>
          <w:sz w:val="24"/>
          <w:szCs w:val="24"/>
          <w:vertAlign w:val="superscript"/>
        </w:rPr>
        <w:t>nd</w:t>
      </w:r>
      <w:r w:rsidRPr="00CF55B1">
        <w:rPr>
          <w:rFonts w:asciiTheme="minorHAnsi" w:hAnsiTheme="minorHAnsi" w:cs="Gisha"/>
          <w:sz w:val="24"/>
          <w:szCs w:val="24"/>
        </w:rPr>
        <w:t xml:space="preserve"> Feb. </w:t>
      </w:r>
    </w:p>
    <w:p w:rsidR="003C1DC6" w:rsidRPr="00CF55B1" w:rsidRDefault="003C1DC6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C92769" w:rsidRPr="00CF55B1" w:rsidRDefault="00040B35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 xml:space="preserve">The trip will cost £12 </w:t>
      </w:r>
      <w:r w:rsidR="00BF6FC1" w:rsidRPr="00CF55B1">
        <w:rPr>
          <w:rFonts w:asciiTheme="minorHAnsi" w:hAnsiTheme="minorHAnsi" w:cs="Gisha"/>
          <w:sz w:val="24"/>
          <w:szCs w:val="24"/>
        </w:rPr>
        <w:t xml:space="preserve">and will include a drink and sweets at the </w:t>
      </w:r>
      <w:proofErr w:type="spellStart"/>
      <w:r w:rsidR="00BF6FC1" w:rsidRPr="00CF55B1">
        <w:rPr>
          <w:rFonts w:asciiTheme="minorHAnsi" w:hAnsiTheme="minorHAnsi" w:cs="Gisha"/>
          <w:sz w:val="24"/>
          <w:szCs w:val="24"/>
        </w:rPr>
        <w:t>panto</w:t>
      </w:r>
      <w:proofErr w:type="spellEnd"/>
      <w:r w:rsidR="003C1DC6" w:rsidRPr="00CF55B1">
        <w:rPr>
          <w:rFonts w:asciiTheme="minorHAnsi" w:hAnsiTheme="minorHAnsi" w:cs="Gisha"/>
          <w:sz w:val="24"/>
          <w:szCs w:val="24"/>
        </w:rPr>
        <w:t xml:space="preserve"> as well as supper and breakfast back at the scout hut. </w:t>
      </w:r>
    </w:p>
    <w:p w:rsidR="006A7E94" w:rsidRPr="00CF55B1" w:rsidRDefault="006A7E94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6A7E94" w:rsidRPr="00CF55B1" w:rsidRDefault="006A7E94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 xml:space="preserve">We will meet at Penistone Scout hut at 6pm where we will </w:t>
      </w:r>
      <w:r w:rsidR="00040B35" w:rsidRPr="00CF55B1">
        <w:rPr>
          <w:rFonts w:asciiTheme="minorHAnsi" w:hAnsiTheme="minorHAnsi" w:cs="Gisha"/>
          <w:sz w:val="24"/>
          <w:szCs w:val="24"/>
        </w:rPr>
        <w:t>split</w:t>
      </w:r>
      <w:r w:rsidR="003C1DC6" w:rsidRPr="00CF55B1">
        <w:rPr>
          <w:rFonts w:asciiTheme="minorHAnsi" w:hAnsiTheme="minorHAnsi" w:cs="Gisha"/>
          <w:sz w:val="24"/>
          <w:szCs w:val="24"/>
        </w:rPr>
        <w:t xml:space="preserve"> the </w:t>
      </w:r>
      <w:r w:rsidR="00CF55B1">
        <w:rPr>
          <w:rFonts w:asciiTheme="minorHAnsi" w:hAnsiTheme="minorHAnsi" w:cs="Gisha"/>
          <w:sz w:val="24"/>
          <w:szCs w:val="24"/>
        </w:rPr>
        <w:t>B</w:t>
      </w:r>
      <w:r w:rsidR="003C1DC6" w:rsidRPr="00CF55B1">
        <w:rPr>
          <w:rFonts w:asciiTheme="minorHAnsi" w:hAnsiTheme="minorHAnsi" w:cs="Gisha"/>
          <w:sz w:val="24"/>
          <w:szCs w:val="24"/>
        </w:rPr>
        <w:t>eavers</w:t>
      </w:r>
      <w:r w:rsidR="00040B35" w:rsidRPr="00CF55B1">
        <w:rPr>
          <w:rFonts w:asciiTheme="minorHAnsi" w:hAnsiTheme="minorHAnsi" w:cs="Gisha"/>
          <w:sz w:val="24"/>
          <w:szCs w:val="24"/>
        </w:rPr>
        <w:t xml:space="preserve"> in to small groups and travel to </w:t>
      </w:r>
      <w:proofErr w:type="spellStart"/>
      <w:r w:rsidR="00040B35" w:rsidRPr="00CF55B1">
        <w:rPr>
          <w:rFonts w:asciiTheme="minorHAnsi" w:hAnsiTheme="minorHAnsi" w:cs="Gisha"/>
          <w:sz w:val="24"/>
          <w:szCs w:val="24"/>
        </w:rPr>
        <w:t>Grenoside</w:t>
      </w:r>
      <w:proofErr w:type="spellEnd"/>
      <w:r w:rsidR="00040B35" w:rsidRPr="00CF55B1">
        <w:rPr>
          <w:rFonts w:asciiTheme="minorHAnsi" w:hAnsiTheme="minorHAnsi" w:cs="Gisha"/>
          <w:sz w:val="24"/>
          <w:szCs w:val="24"/>
        </w:rPr>
        <w:t xml:space="preserve"> in </w:t>
      </w:r>
      <w:r w:rsidR="00CF55B1">
        <w:rPr>
          <w:rFonts w:asciiTheme="minorHAnsi" w:hAnsiTheme="minorHAnsi" w:cs="Gisha"/>
          <w:sz w:val="24"/>
          <w:szCs w:val="24"/>
        </w:rPr>
        <w:t>L</w:t>
      </w:r>
      <w:r w:rsidR="00040B35" w:rsidRPr="00CF55B1">
        <w:rPr>
          <w:rFonts w:asciiTheme="minorHAnsi" w:hAnsiTheme="minorHAnsi" w:cs="Gisha"/>
          <w:sz w:val="24"/>
          <w:szCs w:val="24"/>
        </w:rPr>
        <w:t xml:space="preserve">eader’s cars. </w:t>
      </w:r>
      <w:r w:rsidR="00BF6FC1" w:rsidRPr="00CF55B1">
        <w:rPr>
          <w:rFonts w:asciiTheme="minorHAnsi" w:hAnsiTheme="minorHAnsi" w:cs="Gisha"/>
          <w:sz w:val="24"/>
          <w:szCs w:val="24"/>
        </w:rPr>
        <w:t xml:space="preserve">After watching the </w:t>
      </w:r>
      <w:proofErr w:type="spellStart"/>
      <w:r w:rsidR="00BF6FC1" w:rsidRPr="00CF55B1">
        <w:rPr>
          <w:rFonts w:asciiTheme="minorHAnsi" w:hAnsiTheme="minorHAnsi" w:cs="Gisha"/>
          <w:sz w:val="24"/>
          <w:szCs w:val="24"/>
        </w:rPr>
        <w:t>panto</w:t>
      </w:r>
      <w:proofErr w:type="spellEnd"/>
      <w:r w:rsidR="00BF6FC1" w:rsidRPr="00CF55B1">
        <w:rPr>
          <w:rFonts w:asciiTheme="minorHAnsi" w:hAnsiTheme="minorHAnsi" w:cs="Gisha"/>
          <w:sz w:val="24"/>
          <w:szCs w:val="24"/>
        </w:rPr>
        <w:t>, we will return and sleepover at the scout hut</w:t>
      </w:r>
      <w:r w:rsidR="008B354D" w:rsidRPr="00CF55B1">
        <w:rPr>
          <w:rFonts w:asciiTheme="minorHAnsi" w:hAnsiTheme="minorHAnsi" w:cs="Gisha"/>
          <w:sz w:val="24"/>
          <w:szCs w:val="24"/>
        </w:rPr>
        <w:t xml:space="preserve">. </w:t>
      </w:r>
    </w:p>
    <w:p w:rsidR="008B354D" w:rsidRPr="00CF55B1" w:rsidRDefault="008B354D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8B354D" w:rsidRPr="00CF55B1" w:rsidRDefault="008B354D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>Beavers will need to be collected from the Scout Hut at 10am Saturday morning.</w:t>
      </w:r>
    </w:p>
    <w:p w:rsidR="008B354D" w:rsidRPr="00CF55B1" w:rsidRDefault="008B354D" w:rsidP="006A7E94">
      <w:pPr>
        <w:jc w:val="both"/>
        <w:rPr>
          <w:rFonts w:asciiTheme="minorHAnsi" w:hAnsiTheme="minorHAnsi" w:cs="Gisha"/>
          <w:sz w:val="24"/>
          <w:szCs w:val="24"/>
        </w:rPr>
      </w:pPr>
    </w:p>
    <w:p w:rsidR="008B354D" w:rsidRDefault="008B354D" w:rsidP="006A7E94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 xml:space="preserve">Please bring payment to </w:t>
      </w:r>
      <w:r w:rsidR="00CF55B1">
        <w:rPr>
          <w:rFonts w:asciiTheme="minorHAnsi" w:hAnsiTheme="minorHAnsi" w:cs="Gisha"/>
          <w:sz w:val="24"/>
          <w:szCs w:val="24"/>
        </w:rPr>
        <w:t>B</w:t>
      </w:r>
      <w:r w:rsidRPr="00CF55B1">
        <w:rPr>
          <w:rFonts w:asciiTheme="minorHAnsi" w:hAnsiTheme="minorHAnsi" w:cs="Gisha"/>
          <w:sz w:val="24"/>
          <w:szCs w:val="24"/>
        </w:rPr>
        <w:t>eavers by the joint meeting on Tuesday 16</w:t>
      </w:r>
      <w:r w:rsidRPr="00CF55B1">
        <w:rPr>
          <w:rFonts w:asciiTheme="minorHAnsi" w:hAnsiTheme="minorHAnsi" w:cs="Gisha"/>
          <w:sz w:val="24"/>
          <w:szCs w:val="24"/>
          <w:vertAlign w:val="superscript"/>
        </w:rPr>
        <w:t>th</w:t>
      </w:r>
      <w:r w:rsidRPr="00CF55B1">
        <w:rPr>
          <w:rFonts w:asciiTheme="minorHAnsi" w:hAnsiTheme="minorHAnsi" w:cs="Gisha"/>
          <w:sz w:val="24"/>
          <w:szCs w:val="24"/>
        </w:rPr>
        <w:t xml:space="preserve"> January to secure your child’s place. </w:t>
      </w:r>
    </w:p>
    <w:p w:rsidR="002F1A28" w:rsidRPr="00CF55B1" w:rsidRDefault="002F1A28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2F1A28" w:rsidRPr="00CF55B1" w:rsidRDefault="002F1A28" w:rsidP="00041546">
      <w:pPr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 xml:space="preserve">If you have any </w:t>
      </w:r>
      <w:proofErr w:type="gramStart"/>
      <w:r w:rsidRPr="00CF55B1">
        <w:rPr>
          <w:rFonts w:asciiTheme="minorHAnsi" w:hAnsiTheme="minorHAnsi" w:cs="Gisha"/>
          <w:sz w:val="24"/>
          <w:szCs w:val="24"/>
        </w:rPr>
        <w:t>queries</w:t>
      </w:r>
      <w:proofErr w:type="gramEnd"/>
      <w:r w:rsidRPr="00CF55B1">
        <w:rPr>
          <w:rFonts w:asciiTheme="minorHAnsi" w:hAnsiTheme="minorHAnsi" w:cs="Gisha"/>
          <w:sz w:val="24"/>
          <w:szCs w:val="24"/>
        </w:rPr>
        <w:t xml:space="preserve"> please d</w:t>
      </w:r>
      <w:r w:rsidR="00B83E2A" w:rsidRPr="00CF55B1">
        <w:rPr>
          <w:rFonts w:asciiTheme="minorHAnsi" w:hAnsiTheme="minorHAnsi" w:cs="Gisha"/>
          <w:sz w:val="24"/>
          <w:szCs w:val="24"/>
        </w:rPr>
        <w:t xml:space="preserve">o not hesitate to contact me. </w:t>
      </w:r>
    </w:p>
    <w:p w:rsidR="00B83E2A" w:rsidRPr="00CF55B1" w:rsidRDefault="00B83E2A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B83E2A" w:rsidRPr="00CF55B1" w:rsidRDefault="00B83E2A" w:rsidP="00041546">
      <w:pPr>
        <w:jc w:val="both"/>
        <w:rPr>
          <w:rFonts w:asciiTheme="minorHAnsi" w:hAnsiTheme="minorHAnsi" w:cs="Gisha"/>
          <w:sz w:val="24"/>
          <w:szCs w:val="24"/>
        </w:rPr>
      </w:pPr>
    </w:p>
    <w:p w:rsidR="002F1A28" w:rsidRPr="00CF55B1" w:rsidRDefault="002F1A28" w:rsidP="00041546">
      <w:pPr>
        <w:ind w:left="720" w:firstLine="720"/>
        <w:jc w:val="both"/>
        <w:rPr>
          <w:rFonts w:asciiTheme="minorHAnsi" w:hAnsiTheme="minorHAnsi" w:cs="Gisha"/>
          <w:sz w:val="24"/>
          <w:szCs w:val="24"/>
        </w:rPr>
      </w:pPr>
      <w:r w:rsidRPr="00CF55B1">
        <w:rPr>
          <w:rFonts w:asciiTheme="minorHAnsi" w:hAnsiTheme="minorHAnsi" w:cs="Gisha"/>
          <w:sz w:val="24"/>
          <w:szCs w:val="24"/>
        </w:rPr>
        <w:t>Yours in Scouting</w:t>
      </w:r>
      <w:r w:rsidR="008F7C94" w:rsidRPr="00CF55B1">
        <w:rPr>
          <w:rFonts w:asciiTheme="minorHAnsi" w:hAnsiTheme="minorHAnsi" w:cs="Gisha"/>
          <w:sz w:val="24"/>
          <w:szCs w:val="24"/>
        </w:rPr>
        <w:t>,</w:t>
      </w:r>
    </w:p>
    <w:p w:rsidR="002F1A28" w:rsidRPr="00CF55B1" w:rsidRDefault="002F1A28" w:rsidP="001378A5">
      <w:pPr>
        <w:ind w:left="720" w:firstLine="720"/>
        <w:rPr>
          <w:rFonts w:ascii="Bradley Hand ITC" w:hAnsi="Bradley Hand ITC" w:cs="Gisha"/>
          <w:sz w:val="96"/>
        </w:rPr>
      </w:pPr>
      <w:r w:rsidRPr="00CF55B1">
        <w:rPr>
          <w:rFonts w:ascii="Bradley Hand ITC" w:hAnsi="Bradley Hand ITC" w:cs="Gisha"/>
          <w:sz w:val="96"/>
        </w:rPr>
        <w:t>Amy</w:t>
      </w:r>
    </w:p>
    <w:p w:rsidR="005A2149" w:rsidRPr="008F7C94" w:rsidRDefault="005A2149" w:rsidP="00041546">
      <w:pPr>
        <w:ind w:left="720" w:firstLine="720"/>
        <w:rPr>
          <w:rFonts w:ascii="Gisha" w:hAnsi="Gisha" w:cs="Gisha"/>
          <w:b/>
        </w:rPr>
      </w:pPr>
    </w:p>
    <w:p w:rsidR="008B354D" w:rsidRDefault="002F1A28" w:rsidP="008F7C94">
      <w:pPr>
        <w:ind w:left="720" w:firstLine="720"/>
        <w:rPr>
          <w:rFonts w:ascii="Gisha" w:hAnsi="Gisha" w:cs="Gisha"/>
          <w:b/>
          <w:lang w:val="en-GB"/>
        </w:rPr>
      </w:pPr>
      <w:r w:rsidRPr="008F7C94">
        <w:rPr>
          <w:rFonts w:ascii="Gisha" w:hAnsi="Gisha" w:cs="Gisha"/>
          <w:b/>
        </w:rPr>
        <w:t xml:space="preserve">Amy Richardson </w:t>
      </w:r>
      <w:r w:rsidRPr="008F7C94">
        <w:rPr>
          <w:rFonts w:ascii="Gisha" w:hAnsi="Gisha" w:cs="Gisha"/>
          <w:b/>
          <w:lang w:val="en-GB"/>
        </w:rPr>
        <w:tab/>
      </w:r>
    </w:p>
    <w:p w:rsidR="002F1A28" w:rsidRDefault="008B354D" w:rsidP="008F7C94">
      <w:pPr>
        <w:ind w:left="720" w:firstLine="720"/>
        <w:rPr>
          <w:rFonts w:ascii="Gisha" w:hAnsi="Gisha" w:cs="Gisha"/>
          <w:b/>
          <w:lang w:val="en-GB"/>
        </w:rPr>
      </w:pPr>
      <w:r>
        <w:rPr>
          <w:rFonts w:ascii="Gisha" w:hAnsi="Gisha" w:cs="Gisha"/>
          <w:b/>
          <w:lang w:val="en-GB"/>
        </w:rPr>
        <w:t>Beaver Leader (Wednesdays)</w:t>
      </w:r>
      <w:r w:rsidR="002F1A28" w:rsidRPr="008F7C94">
        <w:rPr>
          <w:rFonts w:ascii="Gisha" w:hAnsi="Gisha" w:cs="Gisha"/>
          <w:b/>
          <w:lang w:val="en-GB"/>
        </w:rPr>
        <w:tab/>
      </w: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F7C94">
      <w:pPr>
        <w:ind w:left="720"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CF55B1" w:rsidRDefault="00CF55B1" w:rsidP="00894652">
      <w:pPr>
        <w:ind w:firstLine="720"/>
        <w:rPr>
          <w:rFonts w:ascii="Gisha" w:hAnsi="Gisha" w:cs="Gisha"/>
          <w:b/>
          <w:lang w:val="en-GB"/>
        </w:rPr>
      </w:pPr>
    </w:p>
    <w:p w:rsidR="00894652" w:rsidRPr="00E900AB" w:rsidRDefault="00894652" w:rsidP="00894652">
      <w:pPr>
        <w:ind w:firstLine="720"/>
        <w:rPr>
          <w:rFonts w:ascii="Gisha" w:hAnsi="Gisha" w:cs="Gisha"/>
          <w:b/>
          <w:sz w:val="40"/>
          <w:u w:val="single"/>
          <w:lang w:val="en-GB"/>
        </w:rPr>
      </w:pPr>
      <w:r w:rsidRPr="00E900AB">
        <w:rPr>
          <w:rFonts w:ascii="Gisha" w:hAnsi="Gisha" w:cs="Gisha"/>
          <w:b/>
          <w:sz w:val="40"/>
          <w:u w:val="single"/>
          <w:lang w:val="en-GB"/>
        </w:rPr>
        <w:t>Kit List</w:t>
      </w:r>
    </w:p>
    <w:p w:rsidR="00894652" w:rsidRDefault="00894652" w:rsidP="00894652">
      <w:pPr>
        <w:ind w:firstLine="720"/>
        <w:rPr>
          <w:rFonts w:ascii="Gisha" w:hAnsi="Gisha" w:cs="Gisha"/>
          <w:b/>
          <w:lang w:val="en-GB"/>
        </w:rPr>
      </w:pP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4814"/>
        <w:gridCol w:w="709"/>
      </w:tblGrid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>Sleeping bag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 xml:space="preserve">Pillow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 xml:space="preserve">Pyjamas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 xml:space="preserve">Change of clothes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>Coat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>Outdoor shoes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 w:rsidRPr="00E900AB">
              <w:rPr>
                <w:rFonts w:ascii="Gisha" w:hAnsi="Gisha" w:cs="Gisha"/>
                <w:sz w:val="24"/>
                <w:lang w:val="en-GB"/>
              </w:rPr>
              <w:t>Toothbrush and toothpaste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6255A4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>Torch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  <w:tr w:rsidR="006A7E94" w:rsidRPr="00E900AB" w:rsidTr="00E900A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sz w:val="24"/>
                <w:lang w:val="en-GB"/>
              </w:rPr>
            </w:pPr>
            <w:r>
              <w:rPr>
                <w:rFonts w:ascii="Gisha" w:hAnsi="Gisha" w:cs="Gisha"/>
                <w:sz w:val="24"/>
                <w:lang w:val="en-GB"/>
              </w:rPr>
              <w:t xml:space="preserve">Roll mat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7E94" w:rsidRPr="00E900AB" w:rsidRDefault="006A7E94" w:rsidP="00E900AB">
            <w:pPr>
              <w:spacing w:line="360" w:lineRule="auto"/>
              <w:rPr>
                <w:rFonts w:ascii="Gisha" w:hAnsi="Gisha" w:cs="Gisha"/>
                <w:b/>
                <w:sz w:val="24"/>
                <w:lang w:val="en-GB"/>
              </w:rPr>
            </w:pPr>
          </w:p>
        </w:tc>
      </w:tr>
    </w:tbl>
    <w:p w:rsidR="00894652" w:rsidRPr="008F7C94" w:rsidRDefault="00894652" w:rsidP="00894652">
      <w:pPr>
        <w:ind w:firstLine="720"/>
        <w:rPr>
          <w:rFonts w:ascii="Gisha" w:hAnsi="Gisha" w:cs="Gisha"/>
          <w:b/>
          <w:lang w:val="en-GB"/>
        </w:rPr>
      </w:pPr>
      <w:bookmarkStart w:id="0" w:name="_GoBack"/>
      <w:bookmarkEnd w:id="0"/>
    </w:p>
    <w:p w:rsidR="00894652" w:rsidRPr="008F7C94" w:rsidRDefault="00894652">
      <w:pPr>
        <w:ind w:firstLine="720"/>
        <w:rPr>
          <w:rFonts w:ascii="Gisha" w:hAnsi="Gisha" w:cs="Gisha"/>
          <w:b/>
          <w:lang w:val="en-GB"/>
        </w:rPr>
      </w:pPr>
    </w:p>
    <w:sectPr w:rsidR="00894652" w:rsidRPr="008F7C94" w:rsidSect="00E51E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22" w:rsidRDefault="00E44122">
      <w:r>
        <w:separator/>
      </w:r>
    </w:p>
  </w:endnote>
  <w:endnote w:type="continuationSeparator" w:id="0">
    <w:p w:rsidR="00E44122" w:rsidRDefault="00E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28" w:rsidRPr="00E36581" w:rsidRDefault="0082164B" w:rsidP="00E36581">
    <w:pPr>
      <w:pStyle w:val="Footer"/>
      <w:jc w:val="center"/>
      <w:rPr>
        <w:rFonts w:ascii="Calibri" w:hAnsi="Calibr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5871845</wp:posOffset>
          </wp:positionH>
          <wp:positionV relativeFrom="paragraph">
            <wp:posOffset>-325120</wp:posOffset>
          </wp:positionV>
          <wp:extent cx="882650" cy="1033145"/>
          <wp:effectExtent l="19050" t="0" r="0" b="0"/>
          <wp:wrapNone/>
          <wp:docPr id="7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6AA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-330200</wp:posOffset>
          </wp:positionV>
          <wp:extent cx="762000" cy="1028700"/>
          <wp:effectExtent l="0" t="0" r="0" b="0"/>
          <wp:wrapNone/>
          <wp:docPr id="6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A28" w:rsidRPr="00E36581">
      <w:rPr>
        <w:rFonts w:ascii="Calibri" w:hAnsi="Calibri"/>
        <w:b/>
      </w:rPr>
      <w:t>Contact Details</w:t>
    </w:r>
  </w:p>
  <w:p w:rsidR="002F1A28" w:rsidRPr="00A409BD" w:rsidRDefault="002F1A28" w:rsidP="0082164B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Amy Richardson - Beaver</w:t>
    </w:r>
    <w:r w:rsidRPr="00E36581">
      <w:rPr>
        <w:rFonts w:ascii="Calibri" w:hAnsi="Calibri"/>
      </w:rPr>
      <w:t xml:space="preserve"> Le</w:t>
    </w:r>
    <w:r w:rsidRPr="00A409BD">
      <w:rPr>
        <w:rFonts w:ascii="Calibri" w:hAnsi="Calibri"/>
      </w:rPr>
      <w:t xml:space="preserve">ader – 07932060725 </w:t>
    </w:r>
    <w:hyperlink r:id="rId3" w:history="1">
      <w:r w:rsidR="00B16AB0" w:rsidRPr="00B16AB0">
        <w:rPr>
          <w:rStyle w:val="Hyperlink"/>
          <w:rFonts w:ascii="Gisha" w:hAnsi="Gisha" w:cs="Gisha"/>
          <w:color w:val="auto"/>
          <w:sz w:val="16"/>
          <w:szCs w:val="16"/>
          <w:u w:val="none"/>
        </w:rPr>
        <w:t>amy@penistonescoutgroup.org.uk</w:t>
      </w:r>
    </w:hyperlink>
  </w:p>
  <w:p w:rsidR="002F1A28" w:rsidRPr="00E36581" w:rsidRDefault="002F1A28" w:rsidP="00E36581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Penistone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22" w:rsidRDefault="00E44122">
      <w:r>
        <w:separator/>
      </w:r>
    </w:p>
  </w:footnote>
  <w:footnote w:type="continuationSeparator" w:id="0">
    <w:p w:rsidR="00E44122" w:rsidRDefault="00E4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28" w:rsidRDefault="00B83E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17780</wp:posOffset>
          </wp:positionV>
          <wp:extent cx="947420" cy="846455"/>
          <wp:effectExtent l="19050" t="0" r="5080" b="0"/>
          <wp:wrapNone/>
          <wp:docPr id="12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17780</wp:posOffset>
          </wp:positionV>
          <wp:extent cx="603885" cy="846455"/>
          <wp:effectExtent l="19050" t="0" r="5715" b="0"/>
          <wp:wrapNone/>
          <wp:docPr id="11" name="Picture 2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-208280</wp:posOffset>
          </wp:positionV>
          <wp:extent cx="1979295" cy="1270000"/>
          <wp:effectExtent l="19050" t="0" r="1905" b="0"/>
          <wp:wrapNone/>
          <wp:docPr id="13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9295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17780</wp:posOffset>
          </wp:positionV>
          <wp:extent cx="823595" cy="856615"/>
          <wp:effectExtent l="19050" t="0" r="0" b="0"/>
          <wp:wrapNone/>
          <wp:docPr id="10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35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64B" w:rsidRPr="0082164B"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-93766</wp:posOffset>
          </wp:positionH>
          <wp:positionV relativeFrom="paragraph">
            <wp:posOffset>5939</wp:posOffset>
          </wp:positionV>
          <wp:extent cx="777621" cy="907618"/>
          <wp:effectExtent l="19050" t="0" r="3429" b="0"/>
          <wp:wrapNone/>
          <wp:docPr id="14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150" cy="90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674"/>
    <w:multiLevelType w:val="hybridMultilevel"/>
    <w:tmpl w:val="0664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D5"/>
    <w:rsid w:val="0000275F"/>
    <w:rsid w:val="000046BF"/>
    <w:rsid w:val="000139A7"/>
    <w:rsid w:val="00015D1D"/>
    <w:rsid w:val="00040B35"/>
    <w:rsid w:val="0004107F"/>
    <w:rsid w:val="00041546"/>
    <w:rsid w:val="00042EA4"/>
    <w:rsid w:val="00046D96"/>
    <w:rsid w:val="00053E59"/>
    <w:rsid w:val="00056F79"/>
    <w:rsid w:val="000859EC"/>
    <w:rsid w:val="00086BA7"/>
    <w:rsid w:val="00090433"/>
    <w:rsid w:val="000921D2"/>
    <w:rsid w:val="000D1BC5"/>
    <w:rsid w:val="000D6B4E"/>
    <w:rsid w:val="000E32CD"/>
    <w:rsid w:val="000E5A3D"/>
    <w:rsid w:val="000F45C3"/>
    <w:rsid w:val="000F4CFD"/>
    <w:rsid w:val="0010504B"/>
    <w:rsid w:val="0011752F"/>
    <w:rsid w:val="0013248E"/>
    <w:rsid w:val="001378A5"/>
    <w:rsid w:val="0015479A"/>
    <w:rsid w:val="00157424"/>
    <w:rsid w:val="0016102E"/>
    <w:rsid w:val="00161EFC"/>
    <w:rsid w:val="00167F40"/>
    <w:rsid w:val="001B1563"/>
    <w:rsid w:val="001C5B5E"/>
    <w:rsid w:val="001C5CDF"/>
    <w:rsid w:val="001D3620"/>
    <w:rsid w:val="00225F63"/>
    <w:rsid w:val="00246082"/>
    <w:rsid w:val="00286D5A"/>
    <w:rsid w:val="00294921"/>
    <w:rsid w:val="002A77E2"/>
    <w:rsid w:val="002C1E65"/>
    <w:rsid w:val="002E192F"/>
    <w:rsid w:val="002E1A8F"/>
    <w:rsid w:val="002F034E"/>
    <w:rsid w:val="002F1A28"/>
    <w:rsid w:val="002F1B88"/>
    <w:rsid w:val="002F3B4D"/>
    <w:rsid w:val="00303E06"/>
    <w:rsid w:val="00325622"/>
    <w:rsid w:val="00337FAF"/>
    <w:rsid w:val="00342765"/>
    <w:rsid w:val="00384C7E"/>
    <w:rsid w:val="003A2A77"/>
    <w:rsid w:val="003A3BBD"/>
    <w:rsid w:val="003A4FF2"/>
    <w:rsid w:val="003C13BE"/>
    <w:rsid w:val="003C1DC6"/>
    <w:rsid w:val="003C6B1B"/>
    <w:rsid w:val="00402D4E"/>
    <w:rsid w:val="00405E8D"/>
    <w:rsid w:val="004077B2"/>
    <w:rsid w:val="00433E67"/>
    <w:rsid w:val="00447ACC"/>
    <w:rsid w:val="0045392B"/>
    <w:rsid w:val="00481DE0"/>
    <w:rsid w:val="004B2C09"/>
    <w:rsid w:val="004F51B1"/>
    <w:rsid w:val="0050473C"/>
    <w:rsid w:val="00507F8C"/>
    <w:rsid w:val="005230ED"/>
    <w:rsid w:val="00531D4B"/>
    <w:rsid w:val="00543C8E"/>
    <w:rsid w:val="00552A2E"/>
    <w:rsid w:val="00585663"/>
    <w:rsid w:val="005A20C6"/>
    <w:rsid w:val="005A2149"/>
    <w:rsid w:val="005A4290"/>
    <w:rsid w:val="005B3B4A"/>
    <w:rsid w:val="005E30EF"/>
    <w:rsid w:val="005E5461"/>
    <w:rsid w:val="005F1E08"/>
    <w:rsid w:val="005F55FD"/>
    <w:rsid w:val="00610B88"/>
    <w:rsid w:val="006116AA"/>
    <w:rsid w:val="00613C5F"/>
    <w:rsid w:val="00652B30"/>
    <w:rsid w:val="00674EA0"/>
    <w:rsid w:val="0068433B"/>
    <w:rsid w:val="006944BA"/>
    <w:rsid w:val="006A3721"/>
    <w:rsid w:val="006A7E94"/>
    <w:rsid w:val="006B6D71"/>
    <w:rsid w:val="006E4EEB"/>
    <w:rsid w:val="006F078A"/>
    <w:rsid w:val="006F0D08"/>
    <w:rsid w:val="00702EFF"/>
    <w:rsid w:val="00710902"/>
    <w:rsid w:val="00712531"/>
    <w:rsid w:val="00712C72"/>
    <w:rsid w:val="00731F71"/>
    <w:rsid w:val="00743F38"/>
    <w:rsid w:val="00744CFC"/>
    <w:rsid w:val="00763B47"/>
    <w:rsid w:val="007819D9"/>
    <w:rsid w:val="00793B37"/>
    <w:rsid w:val="007D15E6"/>
    <w:rsid w:val="007D4099"/>
    <w:rsid w:val="007D4F6A"/>
    <w:rsid w:val="007E2D37"/>
    <w:rsid w:val="007F4048"/>
    <w:rsid w:val="00810E6C"/>
    <w:rsid w:val="0082164B"/>
    <w:rsid w:val="00830645"/>
    <w:rsid w:val="0085131F"/>
    <w:rsid w:val="0085231E"/>
    <w:rsid w:val="00855370"/>
    <w:rsid w:val="00857728"/>
    <w:rsid w:val="00892D43"/>
    <w:rsid w:val="00894652"/>
    <w:rsid w:val="008A2468"/>
    <w:rsid w:val="008A27A5"/>
    <w:rsid w:val="008A40EA"/>
    <w:rsid w:val="008B354D"/>
    <w:rsid w:val="008E1EFD"/>
    <w:rsid w:val="008E3929"/>
    <w:rsid w:val="008F6524"/>
    <w:rsid w:val="008F6A92"/>
    <w:rsid w:val="008F7C94"/>
    <w:rsid w:val="009014CA"/>
    <w:rsid w:val="00902CE1"/>
    <w:rsid w:val="0093226C"/>
    <w:rsid w:val="00942D2F"/>
    <w:rsid w:val="00955F4C"/>
    <w:rsid w:val="00967428"/>
    <w:rsid w:val="00975D6D"/>
    <w:rsid w:val="00977345"/>
    <w:rsid w:val="009853F1"/>
    <w:rsid w:val="00985B9E"/>
    <w:rsid w:val="00990196"/>
    <w:rsid w:val="0099069E"/>
    <w:rsid w:val="009A0BE6"/>
    <w:rsid w:val="009A3505"/>
    <w:rsid w:val="009C1E3C"/>
    <w:rsid w:val="009E173C"/>
    <w:rsid w:val="00A11BD1"/>
    <w:rsid w:val="00A21C5A"/>
    <w:rsid w:val="00A409BD"/>
    <w:rsid w:val="00A46FF5"/>
    <w:rsid w:val="00A55ED6"/>
    <w:rsid w:val="00A5617E"/>
    <w:rsid w:val="00A56E97"/>
    <w:rsid w:val="00A95E59"/>
    <w:rsid w:val="00AA41CD"/>
    <w:rsid w:val="00AE2A00"/>
    <w:rsid w:val="00AE4DBB"/>
    <w:rsid w:val="00AF7A3A"/>
    <w:rsid w:val="00B07DC3"/>
    <w:rsid w:val="00B122CB"/>
    <w:rsid w:val="00B1303B"/>
    <w:rsid w:val="00B16AB0"/>
    <w:rsid w:val="00B2686E"/>
    <w:rsid w:val="00B36940"/>
    <w:rsid w:val="00B415B1"/>
    <w:rsid w:val="00B45C5A"/>
    <w:rsid w:val="00B55F08"/>
    <w:rsid w:val="00B57612"/>
    <w:rsid w:val="00B70F6D"/>
    <w:rsid w:val="00B81108"/>
    <w:rsid w:val="00B83E2A"/>
    <w:rsid w:val="00BA277F"/>
    <w:rsid w:val="00BA35FC"/>
    <w:rsid w:val="00BB09DB"/>
    <w:rsid w:val="00BB331D"/>
    <w:rsid w:val="00BB390F"/>
    <w:rsid w:val="00BF44BA"/>
    <w:rsid w:val="00BF6FC1"/>
    <w:rsid w:val="00C05ADA"/>
    <w:rsid w:val="00C30A83"/>
    <w:rsid w:val="00C3412D"/>
    <w:rsid w:val="00C514E2"/>
    <w:rsid w:val="00C53E79"/>
    <w:rsid w:val="00C604DA"/>
    <w:rsid w:val="00C714A2"/>
    <w:rsid w:val="00C81293"/>
    <w:rsid w:val="00C81D66"/>
    <w:rsid w:val="00C8366E"/>
    <w:rsid w:val="00C866FE"/>
    <w:rsid w:val="00C92769"/>
    <w:rsid w:val="00CA0840"/>
    <w:rsid w:val="00CA355D"/>
    <w:rsid w:val="00CB689B"/>
    <w:rsid w:val="00CC210E"/>
    <w:rsid w:val="00CC332B"/>
    <w:rsid w:val="00CC6D02"/>
    <w:rsid w:val="00CF064D"/>
    <w:rsid w:val="00CF55B1"/>
    <w:rsid w:val="00D01909"/>
    <w:rsid w:val="00D10B69"/>
    <w:rsid w:val="00D27B9B"/>
    <w:rsid w:val="00D320CB"/>
    <w:rsid w:val="00D400AC"/>
    <w:rsid w:val="00D46AAD"/>
    <w:rsid w:val="00D7376A"/>
    <w:rsid w:val="00D857DD"/>
    <w:rsid w:val="00D86863"/>
    <w:rsid w:val="00DA51AF"/>
    <w:rsid w:val="00DB6D09"/>
    <w:rsid w:val="00DD1712"/>
    <w:rsid w:val="00DD6D66"/>
    <w:rsid w:val="00DE4480"/>
    <w:rsid w:val="00DF7972"/>
    <w:rsid w:val="00E12E60"/>
    <w:rsid w:val="00E248D5"/>
    <w:rsid w:val="00E36581"/>
    <w:rsid w:val="00E37E85"/>
    <w:rsid w:val="00E44122"/>
    <w:rsid w:val="00E46DD7"/>
    <w:rsid w:val="00E51E4C"/>
    <w:rsid w:val="00E6517E"/>
    <w:rsid w:val="00E6575D"/>
    <w:rsid w:val="00E76A46"/>
    <w:rsid w:val="00E77918"/>
    <w:rsid w:val="00E8201E"/>
    <w:rsid w:val="00E824D0"/>
    <w:rsid w:val="00E900AB"/>
    <w:rsid w:val="00EB3FE6"/>
    <w:rsid w:val="00EC0259"/>
    <w:rsid w:val="00EC45AB"/>
    <w:rsid w:val="00EC5D0A"/>
    <w:rsid w:val="00EF5D37"/>
    <w:rsid w:val="00EF631B"/>
    <w:rsid w:val="00F17F13"/>
    <w:rsid w:val="00F25028"/>
    <w:rsid w:val="00F37A4B"/>
    <w:rsid w:val="00F417D6"/>
    <w:rsid w:val="00F6630F"/>
    <w:rsid w:val="00F7066A"/>
    <w:rsid w:val="00F81E07"/>
    <w:rsid w:val="00F8299E"/>
    <w:rsid w:val="00F95512"/>
    <w:rsid w:val="00FA308F"/>
    <w:rsid w:val="00FA4E45"/>
    <w:rsid w:val="00FB01FA"/>
    <w:rsid w:val="00FC3A42"/>
    <w:rsid w:val="00FC5B28"/>
    <w:rsid w:val="00FE7606"/>
    <w:rsid w:val="00FE7A26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5181F"/>
  <w15:docId w15:val="{B203580B-B063-4D5F-81D9-B9B9BE5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D4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D4E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9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92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02D4E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E192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02D4E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92F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8A5"/>
    <w:pPr>
      <w:ind w:left="720"/>
      <w:contextualSpacing/>
    </w:pPr>
  </w:style>
  <w:style w:type="table" w:styleId="TableGrid">
    <w:name w:val="Table Grid"/>
    <w:basedOn w:val="TableNormal"/>
    <w:locked/>
    <w:rsid w:val="0089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y@penistonescoutgroup.org.uk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B04-1AB9-4DD4-9891-0F06E15E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Sheffield City Council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Laura Simpson</cp:lastModifiedBy>
  <cp:revision>2</cp:revision>
  <cp:lastPrinted>2011-06-08T11:42:00Z</cp:lastPrinted>
  <dcterms:created xsi:type="dcterms:W3CDTF">2018-01-05T15:05:00Z</dcterms:created>
  <dcterms:modified xsi:type="dcterms:W3CDTF">2018-01-05T15:05:00Z</dcterms:modified>
</cp:coreProperties>
</file>